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30" w:rsidRPr="0042086A" w:rsidRDefault="001A6130" w:rsidP="001A6130">
      <w:pPr>
        <w:pStyle w:val="Heading1"/>
        <w:spacing w:before="0" w:after="0" w:line="240" w:lineRule="auto"/>
        <w:jc w:val="center"/>
        <w:rPr>
          <w:spacing w:val="0"/>
        </w:rPr>
      </w:pPr>
      <w:bookmarkStart w:id="0" w:name="_Toc454807890"/>
      <w:r w:rsidRPr="0042086A">
        <w:rPr>
          <w:spacing w:val="0"/>
        </w:rPr>
        <w:t>Glutamine and the use in cancer therapy</w:t>
      </w:r>
    </w:p>
    <w:p w:rsidR="001A6130" w:rsidRPr="0042086A" w:rsidRDefault="001A6130" w:rsidP="001A6130">
      <w:pPr>
        <w:spacing w:line="240" w:lineRule="auto"/>
        <w:rPr>
          <w:b/>
          <w:szCs w:val="20"/>
        </w:rPr>
      </w:pPr>
    </w:p>
    <w:p w:rsidR="001A6130" w:rsidRPr="0042086A" w:rsidRDefault="001A6130" w:rsidP="001A6130">
      <w:pPr>
        <w:spacing w:before="0" w:line="240" w:lineRule="auto"/>
        <w:jc w:val="right"/>
      </w:pPr>
      <w:proofErr w:type="spellStart"/>
      <w:r w:rsidRPr="0042086A">
        <w:rPr>
          <w:b/>
        </w:rPr>
        <w:t>Tydeman</w:t>
      </w:r>
      <w:proofErr w:type="spellEnd"/>
      <w:r w:rsidRPr="0042086A">
        <w:rPr>
          <w:b/>
        </w:rPr>
        <w:t xml:space="preserve">-Edwards R, </w:t>
      </w:r>
      <w:r w:rsidRPr="0042086A">
        <w:t xml:space="preserve">MS, </w:t>
      </w:r>
      <w:proofErr w:type="gramStart"/>
      <w:r w:rsidRPr="0042086A">
        <w:t>RD(</w:t>
      </w:r>
      <w:proofErr w:type="gramEnd"/>
      <w:r w:rsidRPr="0042086A">
        <w:t>SA), Chief Dietician</w:t>
      </w:r>
    </w:p>
    <w:p w:rsidR="001A6130" w:rsidRPr="0042086A" w:rsidRDefault="001A6130" w:rsidP="001A6130">
      <w:pPr>
        <w:spacing w:before="0" w:line="240" w:lineRule="auto"/>
        <w:jc w:val="right"/>
      </w:pPr>
      <w:r w:rsidRPr="0042086A">
        <w:t>Port Elizabeth Provincial Hospital, Port Elizabeth, South Africa</w:t>
      </w:r>
    </w:p>
    <w:p w:rsidR="001A6130" w:rsidRPr="0042086A" w:rsidRDefault="001A6130" w:rsidP="001A6130">
      <w:pPr>
        <w:spacing w:before="0" w:line="240" w:lineRule="auto"/>
        <w:jc w:val="right"/>
      </w:pPr>
      <w:r w:rsidRPr="0042086A">
        <w:rPr>
          <w:b/>
        </w:rPr>
        <w:t xml:space="preserve">Correspondence to: </w:t>
      </w:r>
      <w:proofErr w:type="spellStart"/>
      <w:r w:rsidRPr="0042086A">
        <w:t>Reinette</w:t>
      </w:r>
      <w:proofErr w:type="spellEnd"/>
      <w:r w:rsidRPr="0042086A">
        <w:t xml:space="preserve"> </w:t>
      </w:r>
      <w:proofErr w:type="spellStart"/>
      <w:r w:rsidRPr="0042086A">
        <w:t>Tydeman</w:t>
      </w:r>
      <w:proofErr w:type="spellEnd"/>
      <w:r w:rsidRPr="0042086A">
        <w:t>-Edwards, e-mail:</w:t>
      </w:r>
      <w:r w:rsidRPr="0042086A">
        <w:rPr>
          <w:b/>
        </w:rPr>
        <w:t xml:space="preserve"> </w:t>
      </w:r>
      <w:hyperlink r:id="rId4" w:history="1">
        <w:r w:rsidRPr="0042086A">
          <w:rPr>
            <w:rStyle w:val="Hyperlink"/>
            <w:szCs w:val="20"/>
          </w:rPr>
          <w:t>rtydeman.edwards@gmail.com</w:t>
        </w:r>
      </w:hyperlink>
    </w:p>
    <w:p w:rsidR="001A6130" w:rsidRPr="0042086A" w:rsidRDefault="001A6130" w:rsidP="001A6130">
      <w:pPr>
        <w:spacing w:before="0" w:line="240" w:lineRule="auto"/>
        <w:jc w:val="right"/>
      </w:pPr>
      <w:r w:rsidRPr="0042086A">
        <w:rPr>
          <w:b/>
        </w:rPr>
        <w:t>Keywords: glutamine, oncology, cancer, mucositis</w:t>
      </w:r>
    </w:p>
    <w:p w:rsidR="004F3032" w:rsidRDefault="004F3032">
      <w:bookmarkStart w:id="1" w:name="_GoBack"/>
      <w:bookmarkEnd w:id="0"/>
      <w:bookmarkEnd w:id="1"/>
    </w:p>
    <w:sectPr w:rsidR="004F3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30"/>
    <w:rsid w:val="001A6130"/>
    <w:rsid w:val="004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889D6-E7C9-4CD8-BAF5-587E6EC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30"/>
    <w:pPr>
      <w:spacing w:before="200" w:after="0" w:line="360" w:lineRule="auto"/>
      <w:jc w:val="both"/>
    </w:pPr>
    <w:rPr>
      <w:rFonts w:ascii="Times New Roman" w:eastAsia="SimSun" w:hAnsi="Times New Roman" w:cs="Times New Roman"/>
      <w:sz w:val="20"/>
      <w:szCs w:val="24"/>
      <w:lang w:val="en-ZA"/>
    </w:rPr>
  </w:style>
  <w:style w:type="paragraph" w:styleId="Heading1">
    <w:name w:val="heading 1"/>
    <w:link w:val="Heading1Char"/>
    <w:qFormat/>
    <w:rsid w:val="001A6130"/>
    <w:pPr>
      <w:keepNext/>
      <w:spacing w:before="240" w:after="60" w:line="360" w:lineRule="auto"/>
      <w:jc w:val="both"/>
      <w:outlineLvl w:val="0"/>
    </w:pPr>
    <w:rPr>
      <w:rFonts w:ascii="Times New Roman" w:eastAsia="SimSun" w:hAnsi="Times New Roman" w:cs="Times New Roman"/>
      <w:b/>
      <w:spacing w:val="20"/>
      <w:kern w:val="32"/>
      <w:sz w:val="20"/>
      <w:szCs w:val="36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130"/>
    <w:rPr>
      <w:rFonts w:ascii="Times New Roman" w:eastAsia="SimSun" w:hAnsi="Times New Roman" w:cs="Times New Roman"/>
      <w:b/>
      <w:spacing w:val="20"/>
      <w:kern w:val="32"/>
      <w:sz w:val="20"/>
      <w:szCs w:val="36"/>
      <w:lang w:val="en-ZA" w:eastAsia="en-ZA"/>
    </w:rPr>
  </w:style>
  <w:style w:type="character" w:styleId="Hyperlink">
    <w:name w:val="Hyperlink"/>
    <w:rsid w:val="001A6130"/>
    <w:rPr>
      <w:rFonts w:ascii="Calibri" w:eastAsia="SimSun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ydeman.edwar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2016-09-12T09:49:00Z</dcterms:created>
  <dcterms:modified xsi:type="dcterms:W3CDTF">2016-09-12T09:54:00Z</dcterms:modified>
</cp:coreProperties>
</file>